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23" w:rsidRPr="00271F23" w:rsidRDefault="00271F23" w:rsidP="00271F2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ДОГОВОР № _____/__ </w:t>
      </w:r>
      <w:r w:rsidRPr="00271F23"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  <w:t>NCI</w:t>
      </w: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/ЮЛ</w:t>
      </w:r>
    </w:p>
    <w:p w:rsidR="00271F23" w:rsidRPr="00271F23" w:rsidRDefault="00271F23" w:rsidP="00271F2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г. Новосибирск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5232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«___» </w:t>
      </w:r>
      <w:r w:rsidR="005232EA">
        <w:rPr>
          <w:rFonts w:ascii="Times New Roman" w:eastAsia="Times New Roman" w:hAnsi="Times New Roman" w:cs="Times New Roman"/>
          <w:sz w:val="20"/>
          <w:szCs w:val="20"/>
          <w:lang w:eastAsia="zh-CN"/>
        </w:rPr>
        <w:t>ию</w:t>
      </w:r>
      <w:r w:rsidR="005232EA" w:rsidRPr="005232EA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>н</w:t>
      </w:r>
      <w:r w:rsidR="005232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я 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2024 г. </w:t>
      </w:r>
    </w:p>
    <w:p w:rsidR="00271F23" w:rsidRPr="00271F23" w:rsidRDefault="00271F23" w:rsidP="00271F2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Общество с ограниченной ответственностью «СибКонгресс» (ООО «СибКонгресс»), 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именуемое в дальнейшем</w:t>
      </w: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«</w:t>
      </w:r>
      <w:r w:rsidR="00B932F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Исполнитель</w:t>
      </w: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» 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лице директора Фёдоровой Елены Владимировны, действующей на основании Устава, с одной стороны, </w:t>
      </w:r>
      <w:r w:rsidRPr="00271F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и </w:t>
      </w:r>
      <w:r w:rsidRPr="00271F2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vertAlign w:val="subscript"/>
          <w:lang w:eastAsia="zh-CN"/>
        </w:rPr>
        <w:t>полное наименование и аббревиатура</w:t>
      </w:r>
      <w:r w:rsidRPr="00271F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,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именуемое в дальнейшем  </w:t>
      </w:r>
      <w:r w:rsidR="00F41C63" w:rsidRPr="007F278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«</w:t>
      </w:r>
      <w:r w:rsidRPr="007F278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Организация</w:t>
      </w:r>
      <w:r w:rsidRPr="00F41C6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/Участник</w:t>
      </w:r>
      <w:r w:rsidR="00F41C6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»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лице </w:t>
      </w:r>
      <w:r w:rsidRPr="00271F2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vertAlign w:val="subscript"/>
          <w:lang w:eastAsia="zh-CN"/>
        </w:rPr>
        <w:t>должность и ФИО</w:t>
      </w:r>
      <w:r w:rsidRPr="00271F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действующего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основании </w:t>
      </w:r>
      <w:r w:rsidRPr="00271F23"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zh-CN"/>
        </w:rPr>
        <w:t xml:space="preserve">Устава или Доверенности №/дата </w:t>
      </w:r>
      <w:r w:rsidRPr="00271F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71F23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другой стороны, заключили договор о нижеследующем:</w:t>
      </w:r>
      <w:proofErr w:type="gramEnd"/>
    </w:p>
    <w:p w:rsidR="00271F23" w:rsidRPr="00271F23" w:rsidRDefault="00271F23" w:rsidP="00271F2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1. Предмет договора.</w:t>
      </w:r>
    </w:p>
    <w:p w:rsidR="00271F23" w:rsidRPr="00271F23" w:rsidRDefault="00271F23" w:rsidP="00271F2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1.1. </w:t>
      </w:r>
      <w:r w:rsidR="00B932FA" w:rsidRPr="00B932FA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Исполнитель</w:t>
      </w: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принимает на себя обязательства обеспечить участие представителя/ей Организации/Участника</w:t>
      </w:r>
      <w:r w:rsidRPr="00271F2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в </w:t>
      </w: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3-м Международном симпозиуме «Нековалентные взаимодействия в синтезе, катализе и кристаллохимическом дизайне», краткое наименование - </w:t>
      </w:r>
      <w:r w:rsidRPr="00271F23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NCI</w:t>
      </w: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-2024 (далее - Мероприятие), а </w:t>
      </w:r>
      <w:r w:rsidR="00B932FA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Организация/</w:t>
      </w: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>Участник</w:t>
      </w:r>
      <w:r w:rsidRPr="00271F2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обязуется оплатить </w:t>
      </w:r>
      <w:r w:rsidR="00B932FA" w:rsidRPr="00B932FA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</w:t>
      </w:r>
      <w:r w:rsidR="00B932FA">
        <w:rPr>
          <w:rFonts w:ascii="Times New Roman" w:eastAsia="Calibri" w:hAnsi="Times New Roman" w:cs="Times New Roman"/>
          <w:sz w:val="20"/>
          <w:szCs w:val="20"/>
          <w:lang w:eastAsia="ru-RU"/>
        </w:rPr>
        <w:t>ю</w:t>
      </w: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участие представителя/ей Организации/Участника</w:t>
      </w:r>
      <w:r w:rsidRPr="00271F23" w:rsidDel="0096432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71F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Мероприятии. 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1.2. Срок проведения Мероприятия: </w:t>
      </w: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19 августа 2024 года по 25 августа 2024 года.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1.3. Место проведения Мероприятия: Российская Федерация. 630090. г. Новосибирск, проспект Академика Лаврентьева, д.9.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2. Обязанности сторон.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2.1. </w:t>
      </w:r>
      <w:r w:rsidR="00B932FA" w:rsidRPr="00B932FA">
        <w:rPr>
          <w:rFonts w:ascii="Times New Roman" w:eastAsia="Times New Roman" w:hAnsi="Times New Roman" w:cs="Times New Roman"/>
          <w:sz w:val="20"/>
          <w:szCs w:val="20"/>
          <w:lang w:eastAsia="zh-CN"/>
        </w:rPr>
        <w:t>Исполнител</w:t>
      </w:r>
      <w:r w:rsidR="00B932FA">
        <w:rPr>
          <w:rFonts w:ascii="Times New Roman" w:eastAsia="Times New Roman" w:hAnsi="Times New Roman" w:cs="Times New Roman"/>
          <w:sz w:val="20"/>
          <w:szCs w:val="20"/>
          <w:lang w:eastAsia="zh-CN"/>
        </w:rPr>
        <w:t>ь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обязуется: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2.1.1. Обеспечить участие </w:t>
      </w:r>
      <w:r w:rsidRPr="00271F23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zh-CN"/>
        </w:rPr>
        <w:t>(количество прописью</w:t>
      </w:r>
      <w:r w:rsidRPr="00271F23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zh-CN"/>
        </w:rPr>
        <w:t>)</w:t>
      </w:r>
      <w:r w:rsidRPr="00271F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 xml:space="preserve"> представителя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/ей Организации/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Участник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а в Мероприятии: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</w:t>
      </w:r>
      <w:r w:rsidRPr="00271F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______</w:t>
      </w:r>
      <w:r w:rsidRPr="00271F23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vertAlign w:val="subscript"/>
          <w:lang w:eastAsia="zh-CN"/>
        </w:rPr>
        <w:t>ФИО</w:t>
      </w:r>
      <w:r w:rsidRPr="00271F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_________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2.1.2. Предоставлять своевременно и в полном объёме достоверную информацию о работе конференции на сайте Мероприятия 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http://web.nioch.nsc.ru/nci2024/index.php/en/ и в информационных рассылках.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2.1.3. Обеспечить представителей Организации/Участника пакетом информационных материалов и доступом на все мероприятия конференции, </w:t>
      </w:r>
      <w:proofErr w:type="gramStart"/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согласно</w:t>
      </w:r>
      <w:proofErr w:type="gramEnd"/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официальной программы.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2.2. Организация/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Участник</w:t>
      </w:r>
      <w:r w:rsidRPr="00271F23" w:rsidDel="0096432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обязуется: 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2.2.1. Оплатить участие в Мероприятии в соответствии с разделом  3 настоящего договора. 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2.2.2. Направить для участия в Мероприятии, указанного в п. 2.1.1., представителя/ей в сроки, указанные на сайте Мероприятия: </w:t>
      </w:r>
      <w:hyperlink r:id="rId5" w:history="1">
        <w:r w:rsidRPr="00271F2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zh-CN"/>
          </w:rPr>
          <w:t>http://web.nioch.nsc.ru/nci2024/index.php/en/</w:t>
        </w:r>
      </w:hyperlink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2.3. </w:t>
      </w:r>
      <w:r w:rsidR="00B932FA" w:rsidRPr="00B932FA">
        <w:rPr>
          <w:rFonts w:ascii="Times New Roman" w:eastAsia="Times New Roman" w:hAnsi="Times New Roman" w:cs="Times New Roman"/>
          <w:sz w:val="20"/>
          <w:szCs w:val="20"/>
          <w:lang w:eastAsia="zh-CN"/>
        </w:rPr>
        <w:t>Исполнитель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вправе: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2.3.1. 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Изменить (перенести) сроки проведения Мероприятия в случае объявленного государственного или областного локдауна, выхода запретительных Постановлений и Приказов Правительства на проведение Мероприятий по эпидемической обстановке с обязательным уведомлением Организации/Участника</w:t>
      </w:r>
      <w:r w:rsidRPr="00271F23" w:rsidDel="0096432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 новых сроках и условиях, и подписанием Дополнительных Соглашений к Договору.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3. Стоимость услуг и порядок расчётов.</w:t>
      </w:r>
    </w:p>
    <w:p w:rsidR="00271F23" w:rsidRPr="00271F23" w:rsidRDefault="00271F23" w:rsidP="00271F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 w:rsidRPr="00271F23">
        <w:rPr>
          <w:rFonts w:ascii="Times New Roman" w:eastAsia="Arial" w:hAnsi="Times New Roman" w:cs="Times New Roman"/>
          <w:bCs/>
          <w:sz w:val="20"/>
          <w:szCs w:val="20"/>
          <w:lang w:eastAsia="zh-CN"/>
        </w:rPr>
        <w:t>3.1.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Стоимость услуг </w:t>
      </w: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по организации </w:t>
      </w:r>
      <w:r w:rsidRPr="00271F23">
        <w:rPr>
          <w:rFonts w:ascii="Times New Roman" w:eastAsia="Arial" w:hAnsi="Times New Roman" w:cs="Times New Roman"/>
          <w:bCs/>
          <w:sz w:val="20"/>
          <w:szCs w:val="20"/>
          <w:lang w:eastAsia="zh-CN"/>
        </w:rPr>
        <w:t>участия в Мероприятии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составляет ___________(сумма прописью) рублей ___ копеек, без НДС.</w:t>
      </w:r>
    </w:p>
    <w:p w:rsidR="00271F23" w:rsidRPr="00271F23" w:rsidRDefault="00271F23" w:rsidP="00271F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>3.2.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Оплата производится Организацией/Участником путём безналичного перечисления денежных средств на расчётный счёт </w:t>
      </w:r>
      <w:r w:rsidR="00B932FA">
        <w:rPr>
          <w:rFonts w:ascii="Times New Roman" w:eastAsia="Arial" w:hAnsi="Times New Roman" w:cs="Times New Roman"/>
          <w:sz w:val="20"/>
          <w:szCs w:val="20"/>
          <w:lang w:eastAsia="zh-CN"/>
        </w:rPr>
        <w:t>Исполнителя</w:t>
      </w: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на основании счёта, выставленного </w:t>
      </w:r>
      <w:r w:rsidR="00B932FA">
        <w:rPr>
          <w:rFonts w:ascii="Times New Roman" w:eastAsia="Arial" w:hAnsi="Times New Roman" w:cs="Times New Roman"/>
          <w:sz w:val="20"/>
          <w:szCs w:val="20"/>
          <w:lang w:eastAsia="zh-CN"/>
        </w:rPr>
        <w:t>Исполнителем</w:t>
      </w: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в течение 5 (пяти) рабочих дней после получения счёта.</w:t>
      </w:r>
    </w:p>
    <w:p w:rsidR="00271F23" w:rsidRPr="00271F23" w:rsidRDefault="00271F23" w:rsidP="00271F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3.3. По окончании Мероприятия </w:t>
      </w:r>
      <w:r w:rsidR="00B932FA" w:rsidRPr="00B932FA">
        <w:rPr>
          <w:rFonts w:ascii="Times New Roman" w:eastAsia="Arial" w:hAnsi="Times New Roman" w:cs="Times New Roman"/>
          <w:sz w:val="20"/>
          <w:szCs w:val="20"/>
          <w:lang w:eastAsia="zh-CN"/>
        </w:rPr>
        <w:t>Исполнитель</w:t>
      </w: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обязан предоставить Организации/Участнику Акт выполненных работ (оказанных услуг), а Организация/Участник</w:t>
      </w:r>
      <w:r w:rsidRPr="00271F23" w:rsidDel="00964320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</w:t>
      </w:r>
      <w:r w:rsidRPr="00271F23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подписать его не позднее 10 (десяти) дней после получения документов. </w:t>
      </w:r>
    </w:p>
    <w:p w:rsidR="00271F23" w:rsidRPr="00271F23" w:rsidRDefault="00271F23" w:rsidP="00271F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4. Возврат денежных средств. 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4.1. В случае письменного отказа Организации/Участника</w:t>
      </w:r>
      <w:r w:rsidRPr="00271F23" w:rsidDel="0096432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от участия в Мероприятии в срок до 19 июля 2024 г. возвращается 100% регистрационного взноса в течение 14 календарных дней после получения своевременной аннуляции участия в Мероприятии. В случае отказа от участия в Мероприятии после 19 июля 2024 г. регистрационный взнос возврату не подлежит.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5. Ответственность сторон.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5.1. 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6. Срок действия договора.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6.1. Срок действия: с момента подписания настоящего договора обеими Сторонами и до полного исполнения Сторонами обязательств по настоящему договору.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>7. Порядок разрешения споров</w:t>
      </w:r>
    </w:p>
    <w:p w:rsidR="00271F23" w:rsidRPr="00271F23" w:rsidRDefault="00271F23" w:rsidP="0027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7.1.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271F23" w:rsidRPr="00271F23" w:rsidRDefault="00271F23" w:rsidP="00271F2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7.2. Споры, не урегулированные путем переговоров, </w:t>
      </w:r>
      <w:r w:rsidRPr="00271F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разрешаются в Арбитражном суде Новосибирской области.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71F23" w:rsidRPr="00271F23" w:rsidTr="00355C0F">
        <w:trPr>
          <w:cantSplit/>
        </w:trPr>
        <w:tc>
          <w:tcPr>
            <w:tcW w:w="10348" w:type="dxa"/>
            <w:shd w:val="clear" w:color="auto" w:fill="auto"/>
            <w:vAlign w:val="bottom"/>
          </w:tcPr>
          <w:p w:rsidR="00271F23" w:rsidRPr="00271F23" w:rsidRDefault="00271F23" w:rsidP="0027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8. Заключительные положения.</w:t>
            </w:r>
          </w:p>
        </w:tc>
      </w:tr>
      <w:tr w:rsidR="00271F23" w:rsidRPr="00271F23" w:rsidTr="00355C0F">
        <w:trPr>
          <w:cantSplit/>
        </w:trPr>
        <w:tc>
          <w:tcPr>
            <w:tcW w:w="10348" w:type="dxa"/>
            <w:shd w:val="clear" w:color="auto" w:fill="auto"/>
            <w:vAlign w:val="bottom"/>
          </w:tcPr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8.1. Во всём, что не предусмотрено настоящим договором Стороны руководствуются действующим законодательством Российской Федерации.</w:t>
            </w:r>
          </w:p>
          <w:p w:rsidR="00271F23" w:rsidRPr="00271F23" w:rsidRDefault="00271F23" w:rsidP="00271F23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8.2.Любые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      </w:r>
          </w:p>
        </w:tc>
      </w:tr>
      <w:tr w:rsidR="00271F23" w:rsidRPr="00271F23" w:rsidTr="00355C0F">
        <w:trPr>
          <w:cantSplit/>
        </w:trPr>
        <w:tc>
          <w:tcPr>
            <w:tcW w:w="10348" w:type="dxa"/>
            <w:shd w:val="clear" w:color="auto" w:fill="auto"/>
            <w:vAlign w:val="bottom"/>
          </w:tcPr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8.3. Любые изменения и дополнения к настоящему договору являются неотъемлемой частью настоящего Договора и вступают в силу с даты их подписания обеими Сторонами.</w:t>
            </w:r>
          </w:p>
        </w:tc>
      </w:tr>
      <w:tr w:rsidR="00271F23" w:rsidRPr="00271F23" w:rsidTr="00355C0F">
        <w:trPr>
          <w:cantSplit/>
        </w:trPr>
        <w:tc>
          <w:tcPr>
            <w:tcW w:w="10348" w:type="dxa"/>
            <w:shd w:val="clear" w:color="auto" w:fill="auto"/>
            <w:vAlign w:val="bottom"/>
          </w:tcPr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8.4. Любые документы, а также переписка, направляемые сторонами в связи с исполнением условий настоящего договора, должны быть оформлены в письменном виде.</w:t>
            </w:r>
          </w:p>
        </w:tc>
      </w:tr>
      <w:tr w:rsidR="00271F23" w:rsidRPr="00271F23" w:rsidTr="00355C0F">
        <w:trPr>
          <w:cantSplit/>
        </w:trPr>
        <w:tc>
          <w:tcPr>
            <w:tcW w:w="10348" w:type="dxa"/>
            <w:shd w:val="clear" w:color="auto" w:fill="auto"/>
            <w:vAlign w:val="bottom"/>
          </w:tcPr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8.5. Стороны обязуются уведомлять друг друга в течение трёх рабочих дней в случаях изменения почтовых, банковских, телефонных и иных реквизитов сторон.</w:t>
            </w:r>
          </w:p>
        </w:tc>
      </w:tr>
      <w:tr w:rsidR="00271F23" w:rsidRPr="00271F23" w:rsidTr="00355C0F">
        <w:trPr>
          <w:cantSplit/>
        </w:trPr>
        <w:tc>
          <w:tcPr>
            <w:tcW w:w="10348" w:type="dxa"/>
            <w:shd w:val="clear" w:color="auto" w:fill="auto"/>
            <w:vAlign w:val="bottom"/>
          </w:tcPr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8.6.    Настоящий Договор составлен в двух экземплярах по одному для каждой из сторон, при этом оба экземпляра имеют равную юридическую силу.</w:t>
            </w:r>
          </w:p>
        </w:tc>
      </w:tr>
      <w:tr w:rsidR="00271F23" w:rsidRPr="00271F23" w:rsidTr="00355C0F">
        <w:trPr>
          <w:cantSplit/>
        </w:trPr>
        <w:tc>
          <w:tcPr>
            <w:tcW w:w="10348" w:type="dxa"/>
            <w:shd w:val="clear" w:color="auto" w:fill="auto"/>
            <w:vAlign w:val="bottom"/>
          </w:tcPr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8.7.   </w:t>
            </w:r>
            <w:bookmarkStart w:id="0" w:name="_GoBack"/>
            <w:r w:rsidR="00B932FA" w:rsidRPr="00B932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Исполнитель</w:t>
            </w: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обязуется подготовить и направить Организации/Участнику Акт приема/сдачи выполненных услуг в течение 5 (пяти) рабочих дней с момента окончания оказания услуг. Организация/Участник обязуется подписать Акт и направить его </w:t>
            </w:r>
            <w:r w:rsidR="007C53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Исполнителю</w:t>
            </w: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течение 5 (пяти) рабочих дней с момента получения Акта, либо мотивированный отказ от подписания Акта. В случае если в течение 10 (десяти) рабочих дней с момента получения Акта </w:t>
            </w:r>
            <w:r w:rsidR="007C53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Организация/Участник</w:t>
            </w: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предъявит </w:t>
            </w:r>
            <w:r w:rsidR="007C53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Исполнителю</w:t>
            </w: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письменном виде своих замечаний, Акт сдачи-приемки считается  подписанным. Подписание Акта допускается с использованием электронной почты (цветной отсканированный вариант).</w:t>
            </w:r>
            <w:bookmarkEnd w:id="0"/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8.8.   Стороны не освобождаются от обязанности направить друг другу оригиналы всех документов по почте в течение 30 дней с момента получения их посредством электронной почты.</w:t>
            </w:r>
          </w:p>
          <w:p w:rsidR="00271F23" w:rsidRPr="00271F23" w:rsidRDefault="00271F23" w:rsidP="00271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</w:tbl>
    <w:p w:rsidR="00271F23" w:rsidRPr="00271F23" w:rsidRDefault="00271F23" w:rsidP="00271F23">
      <w:pPr>
        <w:tabs>
          <w:tab w:val="left" w:pos="1044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9. Адреса и банковские реквизиты сторон </w:t>
      </w:r>
    </w:p>
    <w:tbl>
      <w:tblPr>
        <w:tblW w:w="4868" w:type="pct"/>
        <w:tblLook w:val="01E0" w:firstRow="1" w:lastRow="1" w:firstColumn="1" w:lastColumn="1" w:noHBand="0" w:noVBand="0"/>
      </w:tblPr>
      <w:tblGrid>
        <w:gridCol w:w="5199"/>
        <w:gridCol w:w="4948"/>
      </w:tblGrid>
      <w:tr w:rsidR="00271F23" w:rsidRPr="00271F23" w:rsidTr="00355C0F">
        <w:trPr>
          <w:trHeight w:val="3203"/>
        </w:trPr>
        <w:tc>
          <w:tcPr>
            <w:tcW w:w="2562" w:type="pct"/>
          </w:tcPr>
          <w:p w:rsidR="00271F23" w:rsidRPr="00271F23" w:rsidRDefault="00B932FA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32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Исполнитель</w:t>
            </w:r>
            <w:r w:rsidR="00271F23"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:  </w:t>
            </w:r>
            <w:r w:rsidR="00271F23" w:rsidRPr="00271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ООО «СибКонгресс»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Юридический адрес: Новосибирская область, город Новосибирск, ул. Кутателадзе, 4 Г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Почтовый адрес: 630090, г. Новосибирск, проспект Академика Коптюга, д. 4, офис 148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E-mail: info@sibcongress.ru,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Тел. 8 (903) 903-34-67, факс (383) 336-26-42 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ИНН 5408183871  КПП 540801001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ОГРН    1025403641383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ОКПО  59240900, ОКОНХ 92200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ОКТМО  50701000, ОКВЭД 82.99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РЕКВИЗИТЫ ДЛЯ ПЛАТЕЖЕЙ:</w:t>
            </w:r>
          </w:p>
          <w:p w:rsidR="00271F23" w:rsidRPr="00B932FA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32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Получатель: ООО «СибКонгресс»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proofErr w:type="gramEnd"/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/с 40702810810780001081 в Филиал «Центральный» Банка ВТБ (ПАО)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к/с 30101810145250000411,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БИК 044525411</w:t>
            </w:r>
          </w:p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38" w:type="pct"/>
          </w:tcPr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F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Организация/Участник: 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271F23" w:rsidRPr="00271F23" w:rsidTr="00355C0F">
              <w:trPr>
                <w:trHeight w:val="1665"/>
              </w:trPr>
              <w:tc>
                <w:tcPr>
                  <w:tcW w:w="0" w:type="auto"/>
                  <w:vAlign w:val="center"/>
                  <w:hideMark/>
                </w:tcPr>
                <w:p w:rsidR="00271F23" w:rsidRPr="00271F23" w:rsidRDefault="00271F23" w:rsidP="00271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1F23" w:rsidRPr="00271F23" w:rsidTr="00355C0F">
              <w:trPr>
                <w:trHeight w:val="3615"/>
              </w:trPr>
              <w:tc>
                <w:tcPr>
                  <w:tcW w:w="0" w:type="auto"/>
                </w:tcPr>
                <w:p w:rsidR="00271F23" w:rsidRPr="00271F23" w:rsidRDefault="00271F23" w:rsidP="00271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1F23" w:rsidRPr="00271F23" w:rsidRDefault="00271F23" w:rsidP="00271F23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271F23" w:rsidRPr="00271F23" w:rsidRDefault="00B932FA" w:rsidP="00271F23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932F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Исполнитель</w:t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="00271F23" w:rsidRPr="00271F2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>Организация/Участник:</w:t>
      </w:r>
    </w:p>
    <w:p w:rsidR="00271F23" w:rsidRPr="00271F23" w:rsidRDefault="00271F23" w:rsidP="00271F23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271F23" w:rsidRPr="00271F23" w:rsidRDefault="00271F23" w:rsidP="00271F23">
      <w:pPr>
        <w:tabs>
          <w:tab w:val="center" w:pos="5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Директор ООО «СибКонгресс»</w:t>
      </w:r>
    </w:p>
    <w:p w:rsidR="00271F23" w:rsidRPr="00271F23" w:rsidRDefault="00271F23" w:rsidP="00271F23">
      <w:pPr>
        <w:tabs>
          <w:tab w:val="center" w:pos="5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71F23" w:rsidRPr="00271F23" w:rsidRDefault="00271F23" w:rsidP="00271F23">
      <w:pPr>
        <w:tabs>
          <w:tab w:val="center" w:pos="5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 Е.В. Федорова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____________________ </w:t>
      </w:r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МП</w:t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proofErr w:type="gramStart"/>
      <w:r w:rsidRPr="00271F23">
        <w:rPr>
          <w:rFonts w:ascii="Times New Roman" w:eastAsia="Times New Roman" w:hAnsi="Times New Roman" w:cs="Times New Roman"/>
          <w:sz w:val="20"/>
          <w:szCs w:val="20"/>
          <w:lang w:eastAsia="zh-CN"/>
        </w:rPr>
        <w:t>МП</w:t>
      </w:r>
      <w:proofErr w:type="gramEnd"/>
    </w:p>
    <w:p w:rsidR="00271F23" w:rsidRPr="00271F23" w:rsidRDefault="00271F23" w:rsidP="00271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1F23" w:rsidRPr="00271F23" w:rsidRDefault="00271F23" w:rsidP="00271F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F20FB" w:rsidRDefault="00DF20FB"/>
    <w:p w:rsidR="00F41C63" w:rsidRPr="00F41C63" w:rsidRDefault="00F41C63" w:rsidP="00F41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Акт </w:t>
      </w:r>
    </w:p>
    <w:p w:rsidR="00F41C63" w:rsidRPr="00F41C63" w:rsidRDefault="00F41C63" w:rsidP="00F41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по организации участия</w:t>
      </w:r>
    </w:p>
    <w:p w:rsidR="00F41C63" w:rsidRDefault="007F2787" w:rsidP="00F41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3-м Международном симпозиуме «Нековалентные взаимодействия в синтезе, катализе и кристаллохимическом дизайне», краткое наименование - NCI-2024</w:t>
      </w:r>
    </w:p>
    <w:p w:rsidR="007F2787" w:rsidRPr="00F41C63" w:rsidRDefault="007F2787" w:rsidP="00F4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C63" w:rsidRPr="00F41C63" w:rsidRDefault="00F41C63" w:rsidP="00F41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6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F41C63" w:rsidRPr="00F41C63" w:rsidRDefault="00F41C63" w:rsidP="00F41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C63" w:rsidRP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Настоящий Акт составлен о том, что </w:t>
      </w:r>
      <w:r w:rsidRPr="00F41C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Исполнитель - ООО «СибКонгресс»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лице директора Федоровой Елены Владимировны,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действующей на основании Устава, выполнил свои обязательства перед 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41C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__________________________________</w:t>
      </w:r>
      <w:r w:rsidRPr="00F41C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именуем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дальнейшем</w:t>
      </w:r>
      <w:r w:rsidRPr="00F41C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7F2787" w:rsidRPr="007F278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«Организаци</w:t>
      </w:r>
      <w:r w:rsidR="007F278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ей</w:t>
      </w:r>
      <w:r w:rsidR="007F2787" w:rsidRPr="007F278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/Участник</w:t>
      </w:r>
      <w:r w:rsidR="007F278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ом»</w:t>
      </w:r>
      <w:r w:rsidRPr="00F41C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действующего на основании 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c другой стороны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организации участия представителя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/ей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7F2787" w:rsidRPr="007F27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«Организаци</w:t>
      </w:r>
      <w:r w:rsidR="007F2787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="007F2787" w:rsidRPr="007F27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/Участник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</w:p>
    <w:p w:rsidR="00F41C63" w:rsidRP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zh-CN"/>
        </w:rPr>
      </w:pP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="007F2787" w:rsidRPr="007F2787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ФИО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41C6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(научный сотрудник/студент, аспирант) – </w:t>
      </w:r>
      <w:r w:rsidRPr="00F41C63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zh-CN"/>
        </w:rPr>
        <w:t>подчеркнуть нужное</w:t>
      </w:r>
    </w:p>
    <w:p w:rsidR="007F2787" w:rsidRPr="00F41C63" w:rsidRDefault="007F2787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1C63" w:rsidRPr="00F41C63" w:rsidRDefault="007F2787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27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3-м Международном симпозиуме «Нековалентные взаимодействия в синтезе, катализе и кристаллохимическом дизайне», краткое наименование - NCI-2024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августа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г. Новосибирск,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Академика Лаврентьева, 9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в полном объ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ё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 </w:t>
      </w:r>
      <w:r w:rsidR="00F41C63"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и в установленные сроки.</w:t>
      </w:r>
    </w:p>
    <w:p w:rsidR="00F41C63" w:rsidRPr="00F41C63" w:rsidRDefault="00F41C63" w:rsidP="00F41C63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1C63" w:rsidRP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стоимость услуг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Договору №_____/__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NCI/ЮЛ от «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___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ию</w:t>
      </w:r>
      <w:r w:rsidRPr="00F41C63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 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составила </w:t>
      </w:r>
      <w:r w:rsidRPr="007F2787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 xml:space="preserve">______,00 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тысяч) 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рублей без НДС.  </w:t>
      </w:r>
    </w:p>
    <w:p w:rsidR="00F41C63" w:rsidRP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41C6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Обложению НДС не подлежит согласно ст.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 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346.11 гл.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 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26.2. НК РФ 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и Уведомлению № 377 от 25 декабря 2002 г.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(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</w:t>
      </w:r>
      <w:r w:rsidRPr="00F41C6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прощённая система налогообложения).</w:t>
      </w:r>
    </w:p>
    <w:p w:rsidR="00F41C63" w:rsidRP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41C63" w:rsidRP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перечислена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Заказчиком Исполнителю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полном объ</w:t>
      </w:r>
      <w:r w:rsidRPr="00F41C63">
        <w:rPr>
          <w:rFonts w:ascii="Times New Roman" w:eastAsia="Times New Roman" w:hAnsi="Times New Roman" w:cs="Times New Roman"/>
          <w:sz w:val="24"/>
          <w:szCs w:val="24"/>
          <w:lang w:eastAsia="x-none"/>
        </w:rPr>
        <w:t>ё</w:t>
      </w: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ме.</w:t>
      </w:r>
    </w:p>
    <w:p w:rsidR="00F41C63" w:rsidRPr="00F41C63" w:rsidRDefault="00F41C63" w:rsidP="00F41C63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1C63" w:rsidRPr="00F41C63" w:rsidRDefault="00F41C63" w:rsidP="00F41C63">
      <w:pPr>
        <w:tabs>
          <w:tab w:val="left" w:pos="91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41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Стороны претензий друг к другу не имеют.</w:t>
      </w:r>
    </w:p>
    <w:p w:rsidR="00F41C63" w:rsidRPr="00F41C63" w:rsidRDefault="00F41C63" w:rsidP="00F41C63">
      <w:pPr>
        <w:tabs>
          <w:tab w:val="left" w:pos="91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660"/>
        <w:gridCol w:w="5221"/>
      </w:tblGrid>
      <w:tr w:rsidR="00F41C63" w:rsidRPr="00F41C63" w:rsidTr="00475AF5">
        <w:tc>
          <w:tcPr>
            <w:tcW w:w="5660" w:type="dxa"/>
          </w:tcPr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Исполнителя:</w:t>
            </w: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ООО «СибКонгресс»</w:t>
            </w: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_______________________/ Е.В. Федорова </w:t>
            </w: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М.П.</w:t>
            </w: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7F2787" w:rsidRPr="007F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</w:t>
            </w:r>
            <w:r w:rsidR="007F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7F2787" w:rsidRPr="007F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/Участник</w:t>
            </w:r>
            <w:r w:rsidR="007F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41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_________________________/____________ </w:t>
            </w:r>
          </w:p>
          <w:p w:rsidR="00F41C63" w:rsidRPr="00F41C63" w:rsidRDefault="00F41C63" w:rsidP="00F41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М.П.</w:t>
            </w:r>
          </w:p>
          <w:p w:rsidR="00F41C63" w:rsidRPr="00F41C63" w:rsidRDefault="00F41C63" w:rsidP="00F4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C63" w:rsidRPr="00F41C63" w:rsidRDefault="00F41C63" w:rsidP="00F41C63">
      <w:pPr>
        <w:suppressAutoHyphens/>
        <w:spacing w:after="0" w:line="3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41C63" w:rsidRDefault="00F41C63"/>
    <w:p w:rsidR="00F41C63" w:rsidRDefault="00F41C63"/>
    <w:sectPr w:rsidR="00F41C63" w:rsidSect="007B580C">
      <w:pgSz w:w="11906" w:h="16838"/>
      <w:pgMar w:top="709" w:right="707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35"/>
    <w:rsid w:val="00271F23"/>
    <w:rsid w:val="005232EA"/>
    <w:rsid w:val="007C530F"/>
    <w:rsid w:val="007F2787"/>
    <w:rsid w:val="008734D7"/>
    <w:rsid w:val="00A45935"/>
    <w:rsid w:val="00B932FA"/>
    <w:rsid w:val="00DF20FB"/>
    <w:rsid w:val="00F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71F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1F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1F2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27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71F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1F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1F2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27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nioch.nsc.ru/nci2024/index.php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</dc:creator>
  <cp:keywords/>
  <dc:description/>
  <cp:lastModifiedBy>Dew</cp:lastModifiedBy>
  <cp:revision>5</cp:revision>
  <dcterms:created xsi:type="dcterms:W3CDTF">2024-06-14T08:55:00Z</dcterms:created>
  <dcterms:modified xsi:type="dcterms:W3CDTF">2024-06-17T08:42:00Z</dcterms:modified>
</cp:coreProperties>
</file>